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BF" w:rsidRPr="005A4BBF" w:rsidRDefault="005A4BBF" w:rsidP="005A4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B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A4BBF" w:rsidRPr="005A4BBF" w:rsidRDefault="005A4BBF" w:rsidP="005A4B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BF">
        <w:rPr>
          <w:rFonts w:ascii="Times New Roman" w:hAnsi="Times New Roman" w:cs="Times New Roman"/>
          <w:b/>
          <w:bCs/>
          <w:sz w:val="28"/>
          <w:szCs w:val="28"/>
        </w:rPr>
        <w:t>к проекту решения Совета Пучежского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BBF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и дополнений в решение Совета Пучежского муниципального района от 09.12.2019 № 304 «О бюджете Пучежского муниципального района на 2020 год и на плановый период 2021 и 2022 годов»</w:t>
      </w:r>
    </w:p>
    <w:p w:rsidR="00C10936" w:rsidRPr="00C10936" w:rsidRDefault="00C10936" w:rsidP="00C109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4BBF" w:rsidRPr="005A4BBF" w:rsidRDefault="005A4BBF" w:rsidP="005A4B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BF">
        <w:rPr>
          <w:rFonts w:ascii="Times New Roman" w:hAnsi="Times New Roman" w:cs="Times New Roman"/>
          <w:sz w:val="28"/>
          <w:szCs w:val="28"/>
        </w:rPr>
        <w:t>Проект решения Совета Пучежского муниципального района «О внесении изменений и дополнений в решение Совета Пучежского муниципального района от 09.12.2019 № 304 «О бюджете Пучежского муниципального района на 2020 год и на плановый период 2021 и 2022 годов» необходимо принять  с целью уточнения вопросов, являющихся предметом правового регулирования указанного решения.</w:t>
      </w:r>
    </w:p>
    <w:p w:rsidR="00C10936" w:rsidRPr="00C10936" w:rsidRDefault="00C10936" w:rsidP="00C1093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10936" w:rsidRPr="00C10936" w:rsidRDefault="005A4BBF" w:rsidP="00C1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вносятся</w:t>
      </w:r>
      <w:r w:rsidR="00C10936" w:rsidRPr="00C10936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="00622223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C10936" w:rsidRPr="00C10936">
        <w:rPr>
          <w:rFonts w:ascii="Times New Roman" w:hAnsi="Times New Roman" w:cs="Times New Roman"/>
          <w:sz w:val="28"/>
          <w:szCs w:val="28"/>
        </w:rPr>
        <w:t>в бюджет района на 20</w:t>
      </w:r>
      <w:r w:rsidR="00C10936">
        <w:rPr>
          <w:rFonts w:ascii="Times New Roman" w:hAnsi="Times New Roman" w:cs="Times New Roman"/>
          <w:sz w:val="28"/>
          <w:szCs w:val="28"/>
        </w:rPr>
        <w:t xml:space="preserve">20 – 2022 </w:t>
      </w:r>
      <w:r w:rsidR="00C10936" w:rsidRPr="00C10936">
        <w:rPr>
          <w:rFonts w:ascii="Times New Roman" w:hAnsi="Times New Roman" w:cs="Times New Roman"/>
          <w:sz w:val="28"/>
          <w:szCs w:val="28"/>
        </w:rPr>
        <w:t xml:space="preserve"> год</w:t>
      </w:r>
      <w:r w:rsidR="00C10936">
        <w:rPr>
          <w:rFonts w:ascii="Times New Roman" w:hAnsi="Times New Roman" w:cs="Times New Roman"/>
          <w:sz w:val="28"/>
          <w:szCs w:val="28"/>
        </w:rPr>
        <w:t>ы</w:t>
      </w:r>
      <w:r w:rsidR="00C10936" w:rsidRPr="00C10936">
        <w:rPr>
          <w:rFonts w:ascii="Times New Roman" w:hAnsi="Times New Roman" w:cs="Times New Roman"/>
          <w:sz w:val="28"/>
          <w:szCs w:val="28"/>
        </w:rPr>
        <w:t>:</w:t>
      </w:r>
    </w:p>
    <w:p w:rsidR="00C10936" w:rsidRPr="00C10936" w:rsidRDefault="00C10936" w:rsidP="00C1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36" w:rsidRDefault="00C10936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0936">
        <w:rPr>
          <w:rFonts w:ascii="Times New Roman" w:hAnsi="Times New Roman" w:cs="Times New Roman"/>
          <w:bCs/>
          <w:iCs/>
          <w:sz w:val="28"/>
          <w:szCs w:val="28"/>
        </w:rPr>
        <w:t>Приводим доходную и расходную части в соответствие с законом об областном бюджете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бюджетам</w:t>
      </w:r>
      <w:r w:rsidR="00622223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поселений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E2208" w:rsidRPr="009E2208" w:rsidRDefault="009E2208" w:rsidP="009E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E220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На 2020 год</w:t>
      </w:r>
    </w:p>
    <w:p w:rsidR="00415CD8" w:rsidRDefault="00415CD8" w:rsidP="00415C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Дотация на выравнивание бюджетной обеспеченности в 2020 году увеличивается на 20,6 тыс. рублей;</w:t>
      </w:r>
    </w:p>
    <w:p w:rsidR="00C10936" w:rsidRPr="00C10936" w:rsidRDefault="00415CD8" w:rsidP="00415CD8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2) </w:t>
      </w:r>
      <w:r w:rsidR="00C10936"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Субсидии увеличиваются в целом на </w:t>
      </w:r>
      <w:r w:rsidR="00A940F0">
        <w:rPr>
          <w:rFonts w:ascii="Times New Roman" w:hAnsi="Times New Roman" w:cs="Times New Roman"/>
          <w:bCs/>
          <w:iCs/>
          <w:sz w:val="28"/>
          <w:szCs w:val="28"/>
        </w:rPr>
        <w:t>2 795,0</w:t>
      </w:r>
      <w:r w:rsidR="00C10936"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рублей:</w:t>
      </w:r>
    </w:p>
    <w:p w:rsidR="00C10936" w:rsidRDefault="00C10936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- субсидия на </w:t>
      </w:r>
      <w:proofErr w:type="spellStart"/>
      <w:r w:rsidRPr="00C10936">
        <w:rPr>
          <w:rFonts w:ascii="Times New Roman" w:hAnsi="Times New Roman" w:cs="Times New Roman"/>
          <w:bCs/>
          <w:iCs/>
          <w:sz w:val="28"/>
          <w:szCs w:val="28"/>
        </w:rPr>
        <w:t>софинансирование</w:t>
      </w:r>
      <w:proofErr w:type="spellEnd"/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расходов, связанных с поэтапным доведением средней заработной платы работников ДШИ и сферы культуры </w:t>
      </w:r>
      <w:r w:rsidR="00A940F0">
        <w:rPr>
          <w:rFonts w:ascii="Times New Roman" w:hAnsi="Times New Roman" w:cs="Times New Roman"/>
          <w:bCs/>
          <w:iCs/>
          <w:sz w:val="28"/>
          <w:szCs w:val="28"/>
        </w:rPr>
        <w:t xml:space="preserve">уменьшится на 298,8 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тыс. рублей; </w:t>
      </w:r>
    </w:p>
    <w:p w:rsidR="00C6031B" w:rsidRDefault="00C6031B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субсидия на </w:t>
      </w:r>
      <w:proofErr w:type="spellStart"/>
      <w:r w:rsidRPr="00C10936">
        <w:rPr>
          <w:rFonts w:ascii="Times New Roman" w:hAnsi="Times New Roman" w:cs="Times New Roman"/>
          <w:bCs/>
          <w:iCs/>
          <w:sz w:val="28"/>
          <w:szCs w:val="28"/>
        </w:rPr>
        <w:t>софинансирование</w:t>
      </w:r>
      <w:proofErr w:type="spellEnd"/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расходов, связанных с поэтапным доведением средней заработной платы работников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иных учреждений дополнительного образования детей увеличивается на 178,7 тыс. рублей;</w:t>
      </w:r>
    </w:p>
    <w:p w:rsidR="00C6031B" w:rsidRDefault="00C6031B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субсидия на организацию двухразового питания в лагерях дневного пребывания увеличивается на 30 тыс. рублей;</w:t>
      </w:r>
    </w:p>
    <w:p w:rsidR="00C6031B" w:rsidRDefault="00C6031B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субсидия на организацию двухразового питания в лагерях дневного пребывания детей – сирот и детей, находящихся в трудной жизненной ситуации увеличивается на 2,3 тыс. рублей;</w:t>
      </w:r>
    </w:p>
    <w:p w:rsidR="00C6031B" w:rsidRDefault="00C6031B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организацию обучающихся 1-4 классов из областного бюджета предоставляется субсидия в размере 765,6 тыс. рублей;</w:t>
      </w:r>
    </w:p>
    <w:p w:rsidR="00C6031B" w:rsidRDefault="00C6031B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 рамках исполнения наказов избирателей депутатами ивановской областной думы на 2020 год предусмотрен 1 000 млн. рублей. Средства планируется направить на укрепление материально-технической базы учреждений образования (ДДУ № 6 – окна; ЦД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ремонт крыши; ДЮЦ – укрепление МТБ);</w:t>
      </w:r>
    </w:p>
    <w:p w:rsidR="00C6031B" w:rsidRPr="00C10936" w:rsidRDefault="00C6031B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субсидия на создание материально-технической базы для реализации цифрового и гуманитарного профилей в общеобразовательных организациях, расположенных в сельской местности и малых городах составит 1 117,1 тыс. рублей. Бюджетополучателем средств бу</w:t>
      </w:r>
      <w:r w:rsidR="00415CD8">
        <w:rPr>
          <w:rFonts w:ascii="Times New Roman" w:hAnsi="Times New Roman" w:cs="Times New Roman"/>
          <w:bCs/>
          <w:iCs/>
          <w:sz w:val="28"/>
          <w:szCs w:val="28"/>
        </w:rPr>
        <w:t>дет являться Пучежская гимназия;</w:t>
      </w:r>
    </w:p>
    <w:p w:rsidR="00C10936" w:rsidRPr="00C10936" w:rsidRDefault="00415CD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C10936"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D43F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0936"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Субвенции увеличиваются на </w:t>
      </w:r>
      <w:r>
        <w:rPr>
          <w:rFonts w:ascii="Times New Roman" w:hAnsi="Times New Roman" w:cs="Times New Roman"/>
          <w:bCs/>
          <w:iCs/>
          <w:sz w:val="28"/>
          <w:szCs w:val="28"/>
        </w:rPr>
        <w:t>492,8</w:t>
      </w:r>
      <w:r w:rsidR="00C10936"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рублей:</w:t>
      </w:r>
    </w:p>
    <w:p w:rsidR="00C10936" w:rsidRPr="00C10936" w:rsidRDefault="00C10936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- субвенция на получение общедоступного и бесплатного общего образования увеличится на </w:t>
      </w:r>
      <w:r w:rsidR="00415CD8">
        <w:rPr>
          <w:rFonts w:ascii="Times New Roman" w:hAnsi="Times New Roman" w:cs="Times New Roman"/>
          <w:bCs/>
          <w:iCs/>
          <w:sz w:val="28"/>
          <w:szCs w:val="28"/>
        </w:rPr>
        <w:t>215,7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рублей; Изменения </w:t>
      </w:r>
      <w:r w:rsidR="00415CD8">
        <w:rPr>
          <w:rFonts w:ascii="Times New Roman" w:hAnsi="Times New Roman" w:cs="Times New Roman"/>
          <w:bCs/>
          <w:iCs/>
          <w:sz w:val="28"/>
          <w:szCs w:val="28"/>
        </w:rPr>
        <w:t xml:space="preserve">коснутся 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>школ района;</w:t>
      </w:r>
    </w:p>
    <w:p w:rsidR="00415CD8" w:rsidRDefault="00C10936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- субвенция на получение общедоступного и бесплатного дошкольного образования увеличится на </w:t>
      </w:r>
      <w:r w:rsidR="00415CD8">
        <w:rPr>
          <w:rFonts w:ascii="Times New Roman" w:hAnsi="Times New Roman" w:cs="Times New Roman"/>
          <w:bCs/>
          <w:iCs/>
          <w:sz w:val="28"/>
          <w:szCs w:val="28"/>
        </w:rPr>
        <w:t>232,1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рублей. Средства </w:t>
      </w:r>
      <w:r w:rsidR="00415CD8">
        <w:rPr>
          <w:rFonts w:ascii="Times New Roman" w:hAnsi="Times New Roman" w:cs="Times New Roman"/>
          <w:bCs/>
          <w:iCs/>
          <w:sz w:val="28"/>
          <w:szCs w:val="28"/>
        </w:rPr>
        <w:t xml:space="preserve">будут направлены в 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детски</w:t>
      </w:r>
      <w:r w:rsidR="00415CD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дошкольны</w:t>
      </w:r>
      <w:r w:rsidR="00415CD8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</w:t>
      </w:r>
      <w:r w:rsidR="00415CD8">
        <w:rPr>
          <w:rFonts w:ascii="Times New Roman" w:hAnsi="Times New Roman" w:cs="Times New Roman"/>
          <w:bCs/>
          <w:iCs/>
          <w:sz w:val="28"/>
          <w:szCs w:val="28"/>
        </w:rPr>
        <w:t>я;</w:t>
      </w:r>
    </w:p>
    <w:p w:rsidR="00C10936" w:rsidRDefault="00415CD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 содержание КДН увеличение произойдет на 0,3 тыс. рублей; средства соответственно будут направлены на вышеуказанные цели;</w:t>
      </w:r>
    </w:p>
    <w:p w:rsidR="00415CD8" w:rsidRDefault="00415CD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субвенция на отлов и содержание безнадзорных животных увеличивается на 39,7 тыс. рублей; главным распорядителем средств определено Управление строительства и архитектуры администрации района;</w:t>
      </w:r>
    </w:p>
    <w:p w:rsidR="00415CD8" w:rsidRDefault="00415CD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на составление (изменение) списков судебных заседателей субвенция увеличивается на 5 тыс. рублей, средства будут направлены по целевому назначению; </w:t>
      </w:r>
    </w:p>
    <w:p w:rsidR="00415CD8" w:rsidRDefault="00415CD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4) иные межбюджетные трансферты из бюджетов поселений уменьшатся в целом на 871 тыс. рублей, изменения касаются, в основном,  переданных полномочий в сфере культуры, в том числе:</w:t>
      </w:r>
    </w:p>
    <w:p w:rsidR="00415CD8" w:rsidRDefault="00415CD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Пучежское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городское поселение – снижение на 981,7 тыс. рублей</w:t>
      </w:r>
    </w:p>
    <w:p w:rsidR="00415CD8" w:rsidRDefault="00415CD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Затеихинское сельское поселение – увеличение на 20,2 тыс. рублей;</w:t>
      </w:r>
    </w:p>
    <w:p w:rsidR="009E2208" w:rsidRDefault="00415CD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Илья-Высоковское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поселение </w:t>
      </w:r>
      <w:r w:rsidR="009E2208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2208">
        <w:rPr>
          <w:rFonts w:ascii="Times New Roman" w:hAnsi="Times New Roman" w:cs="Times New Roman"/>
          <w:bCs/>
          <w:iCs/>
          <w:sz w:val="28"/>
          <w:szCs w:val="28"/>
        </w:rPr>
        <w:t>снижение на 172,1 тыс. рублей;</w:t>
      </w:r>
    </w:p>
    <w:p w:rsidR="009E2208" w:rsidRDefault="009E220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Мортковское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поселение – снижение на 94,1 тыс. рублей;</w:t>
      </w:r>
    </w:p>
    <w:p w:rsidR="00415CD8" w:rsidRDefault="009E220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Сеготское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поселение – увеличение на 356,6 тыс. рублей.</w:t>
      </w:r>
      <w:r w:rsidR="00415CD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E2208" w:rsidRDefault="009E220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5) Главный администратор доходов районного бюджета в лице Управления федерального казначейства Ивановской области скорректировал доходы на 23020 год в сторону увеличения на 1 953,2 тыс. рублей, и в расходной части данные средства будут направлены сельским поселениям на передачу полномочий по осуществлению дорожной деятельности  в размере 1 790,4 тыс. рублей, а 162,8 тыс. рублей планируется направить Управлению строительства и архитектуры администрации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района; </w:t>
      </w:r>
    </w:p>
    <w:p w:rsidR="00C10936" w:rsidRPr="00C10936" w:rsidRDefault="009E220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6) </w:t>
      </w:r>
      <w:r w:rsidR="00C10936" w:rsidRPr="00C10936">
        <w:rPr>
          <w:rFonts w:ascii="Times New Roman" w:hAnsi="Times New Roman" w:cs="Times New Roman"/>
          <w:bCs/>
          <w:iCs/>
          <w:sz w:val="28"/>
          <w:szCs w:val="28"/>
        </w:rPr>
        <w:t>На 01.01.20</w:t>
      </w:r>
      <w:r w:rsidR="00415CD8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C10936"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остаток </w:t>
      </w:r>
      <w:r w:rsidR="00C10936" w:rsidRPr="00C10936">
        <w:rPr>
          <w:rFonts w:ascii="Times New Roman" w:hAnsi="Times New Roman" w:cs="Times New Roman"/>
          <w:sz w:val="28"/>
          <w:szCs w:val="28"/>
        </w:rPr>
        <w:t>средств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составил 903,7 тыс. рублей</w:t>
      </w:r>
      <w:r w:rsidR="00C10936" w:rsidRPr="00C10936">
        <w:rPr>
          <w:rFonts w:ascii="Times New Roman" w:hAnsi="Times New Roman" w:cs="Times New Roman"/>
          <w:sz w:val="28"/>
          <w:szCs w:val="28"/>
        </w:rPr>
        <w:t xml:space="preserve">. В соответствии с решением Совета от 28.10.2013 № 300 «Об утверждении Порядка формирования и использования муниципального дорожного фонда Пучежского муниципального района» остатки средств,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Главным распорядителем средств является Управление строительства и архитектуры, средства будут направлены на содержание и ремонт дорог, в том числе и на </w:t>
      </w:r>
      <w:proofErr w:type="spellStart"/>
      <w:r w:rsidR="00C10936" w:rsidRPr="00C1093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10936" w:rsidRPr="00C10936">
        <w:rPr>
          <w:rFonts w:ascii="Times New Roman" w:hAnsi="Times New Roman" w:cs="Times New Roman"/>
          <w:sz w:val="28"/>
          <w:szCs w:val="28"/>
        </w:rPr>
        <w:t xml:space="preserve"> расходов по областным средствам. </w:t>
      </w:r>
    </w:p>
    <w:p w:rsidR="009E2208" w:rsidRDefault="009E2208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36" w:rsidRPr="00C10936" w:rsidRDefault="00C10936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36">
        <w:rPr>
          <w:rFonts w:ascii="Times New Roman" w:hAnsi="Times New Roman" w:cs="Times New Roman"/>
          <w:sz w:val="28"/>
          <w:szCs w:val="28"/>
        </w:rPr>
        <w:t xml:space="preserve">В расходной части </w:t>
      </w:r>
      <w:r w:rsidR="009E2208">
        <w:rPr>
          <w:rFonts w:ascii="Times New Roman" w:hAnsi="Times New Roman" w:cs="Times New Roman"/>
          <w:sz w:val="28"/>
          <w:szCs w:val="28"/>
        </w:rPr>
        <w:t xml:space="preserve">просим утвердить </w:t>
      </w:r>
      <w:r w:rsidRPr="00C10936">
        <w:rPr>
          <w:rFonts w:ascii="Times New Roman" w:hAnsi="Times New Roman" w:cs="Times New Roman"/>
          <w:sz w:val="28"/>
          <w:szCs w:val="28"/>
        </w:rPr>
        <w:t>корректиров</w:t>
      </w:r>
      <w:r w:rsidR="009E2208">
        <w:rPr>
          <w:rFonts w:ascii="Times New Roman" w:hAnsi="Times New Roman" w:cs="Times New Roman"/>
          <w:sz w:val="28"/>
          <w:szCs w:val="28"/>
        </w:rPr>
        <w:t>ку</w:t>
      </w:r>
      <w:r w:rsidRPr="00C10936">
        <w:rPr>
          <w:rFonts w:ascii="Times New Roman" w:hAnsi="Times New Roman" w:cs="Times New Roman"/>
          <w:sz w:val="28"/>
          <w:szCs w:val="28"/>
        </w:rPr>
        <w:t xml:space="preserve"> сумм, предусмотренны</w:t>
      </w:r>
      <w:r w:rsidR="009E2208">
        <w:rPr>
          <w:rFonts w:ascii="Times New Roman" w:hAnsi="Times New Roman" w:cs="Times New Roman"/>
          <w:sz w:val="28"/>
          <w:szCs w:val="28"/>
        </w:rPr>
        <w:t>х</w:t>
      </w:r>
      <w:r w:rsidRPr="00C10936">
        <w:rPr>
          <w:rFonts w:ascii="Times New Roman" w:hAnsi="Times New Roman" w:cs="Times New Roman"/>
          <w:sz w:val="28"/>
          <w:szCs w:val="28"/>
        </w:rPr>
        <w:t xml:space="preserve"> муниципальным учреждениям на оплату кредиторской задолженности 201</w:t>
      </w:r>
      <w:r w:rsidR="009E2208">
        <w:rPr>
          <w:rFonts w:ascii="Times New Roman" w:hAnsi="Times New Roman" w:cs="Times New Roman"/>
          <w:sz w:val="28"/>
          <w:szCs w:val="28"/>
        </w:rPr>
        <w:t>9</w:t>
      </w:r>
      <w:r w:rsidRPr="00C10936">
        <w:rPr>
          <w:rFonts w:ascii="Times New Roman" w:hAnsi="Times New Roman" w:cs="Times New Roman"/>
          <w:sz w:val="28"/>
          <w:szCs w:val="28"/>
        </w:rPr>
        <w:t xml:space="preserve"> года, в сторону уменьшения в объеме </w:t>
      </w:r>
      <w:r w:rsidR="00D45363">
        <w:rPr>
          <w:rFonts w:ascii="Times New Roman" w:hAnsi="Times New Roman" w:cs="Times New Roman"/>
          <w:sz w:val="28"/>
          <w:szCs w:val="28"/>
        </w:rPr>
        <w:t>2 836,3</w:t>
      </w:r>
      <w:r w:rsidRPr="00C10936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10936">
        <w:rPr>
          <w:rFonts w:ascii="Times New Roman" w:hAnsi="Times New Roman" w:cs="Times New Roman"/>
          <w:sz w:val="28"/>
          <w:szCs w:val="28"/>
        </w:rPr>
        <w:lastRenderedPageBreak/>
        <w:t xml:space="preserve">рублей и выделить дополнительные бюджетные ассигнования в общем объеме </w:t>
      </w:r>
      <w:r w:rsidR="00D45363">
        <w:rPr>
          <w:rFonts w:ascii="Times New Roman" w:hAnsi="Times New Roman" w:cs="Times New Roman"/>
          <w:sz w:val="28"/>
          <w:szCs w:val="28"/>
        </w:rPr>
        <w:t>2 836,3</w:t>
      </w:r>
      <w:r w:rsidRPr="00C1093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45363">
        <w:rPr>
          <w:rFonts w:ascii="Times New Roman" w:hAnsi="Times New Roman" w:cs="Times New Roman"/>
          <w:sz w:val="28"/>
          <w:szCs w:val="28"/>
        </w:rPr>
        <w:t>направив их на следующие цели</w:t>
      </w:r>
      <w:r w:rsidRPr="00C10936">
        <w:rPr>
          <w:rFonts w:ascii="Times New Roman" w:hAnsi="Times New Roman" w:cs="Times New Roman"/>
          <w:sz w:val="28"/>
          <w:szCs w:val="28"/>
        </w:rPr>
        <w:t>:</w:t>
      </w:r>
    </w:p>
    <w:p w:rsidR="00C10936" w:rsidRPr="00C10936" w:rsidRDefault="00C10936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0936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C1093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10936">
        <w:rPr>
          <w:rFonts w:ascii="Times New Roman" w:hAnsi="Times New Roman" w:cs="Times New Roman"/>
          <w:sz w:val="28"/>
          <w:szCs w:val="28"/>
        </w:rPr>
        <w:t xml:space="preserve"> к субсидии </w:t>
      </w:r>
      <w:r w:rsidR="00D45363">
        <w:rPr>
          <w:rFonts w:ascii="Times New Roman" w:hAnsi="Times New Roman" w:cs="Times New Roman"/>
          <w:bCs/>
          <w:iCs/>
          <w:sz w:val="28"/>
          <w:szCs w:val="28"/>
        </w:rPr>
        <w:t xml:space="preserve">на создание материально-технической базы для реализации цифрового и гуманитарного профилей в общеобразовательных организациях, расположенных в сельской местности и малых городах 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D45363">
        <w:rPr>
          <w:rFonts w:ascii="Times New Roman" w:hAnsi="Times New Roman" w:cs="Times New Roman"/>
          <w:bCs/>
          <w:iCs/>
          <w:sz w:val="28"/>
          <w:szCs w:val="28"/>
        </w:rPr>
        <w:t>250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рублей;</w:t>
      </w:r>
    </w:p>
    <w:p w:rsidR="00C10936" w:rsidRDefault="00C10936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0936">
        <w:rPr>
          <w:rFonts w:ascii="Times New Roman" w:hAnsi="Times New Roman" w:cs="Times New Roman"/>
          <w:bCs/>
          <w:iCs/>
          <w:sz w:val="28"/>
          <w:szCs w:val="28"/>
        </w:rPr>
        <w:t>- Управлению строительства и архитектуры на оплату услуг по эксплуатации опасного объекта и на оплату за потребляемый газ БМК Затеиха – 37,1 тыс. рублей</w:t>
      </w:r>
      <w:r w:rsidR="00D45363">
        <w:rPr>
          <w:rFonts w:ascii="Times New Roman" w:hAnsi="Times New Roman" w:cs="Times New Roman"/>
          <w:bCs/>
          <w:iCs/>
          <w:sz w:val="28"/>
          <w:szCs w:val="28"/>
        </w:rPr>
        <w:t xml:space="preserve">; на достоверность определения сметной стоимости и ПСД по объекту «Рекультивация закрытой свалки ТКО» - 800  тыс. рублей; на </w:t>
      </w:r>
      <w:proofErr w:type="spellStart"/>
      <w:r w:rsidR="00D45363">
        <w:rPr>
          <w:rFonts w:ascii="Times New Roman" w:hAnsi="Times New Roman" w:cs="Times New Roman"/>
          <w:bCs/>
          <w:iCs/>
          <w:sz w:val="28"/>
          <w:szCs w:val="28"/>
        </w:rPr>
        <w:t>софинансирование</w:t>
      </w:r>
      <w:proofErr w:type="spellEnd"/>
      <w:r w:rsidR="00D45363">
        <w:rPr>
          <w:rFonts w:ascii="Times New Roman" w:hAnsi="Times New Roman" w:cs="Times New Roman"/>
          <w:bCs/>
          <w:iCs/>
          <w:sz w:val="28"/>
          <w:szCs w:val="28"/>
        </w:rPr>
        <w:t xml:space="preserve"> по газификации района – 1 047,0 тыс. рублей</w:t>
      </w:r>
      <w:r w:rsidR="0091253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12530" w:rsidRDefault="00912530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вновь созданному учреждению по административно-хозяйственному обеспечению на организацию деятельности – 264 тыс. рублей;</w:t>
      </w:r>
    </w:p>
    <w:p w:rsidR="00912530" w:rsidRPr="00C10936" w:rsidRDefault="00912530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в связи с перераспределением полномочий по организации питания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Пучежской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гимназии, уменьшением поступления средств от внебюджетной деятельности на содержание 1 ставки бухгалтера из расчета одного МРОТ – 189,5 тыс. рублей;  </w:t>
      </w:r>
    </w:p>
    <w:p w:rsidR="00C10936" w:rsidRDefault="00C10936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0936">
        <w:rPr>
          <w:rFonts w:ascii="Times New Roman" w:hAnsi="Times New Roman" w:cs="Times New Roman"/>
          <w:bCs/>
          <w:iCs/>
          <w:sz w:val="28"/>
          <w:szCs w:val="28"/>
        </w:rPr>
        <w:t>- Администрации района на</w:t>
      </w:r>
      <w:r w:rsidR="00912530">
        <w:rPr>
          <w:rFonts w:ascii="Times New Roman" w:hAnsi="Times New Roman" w:cs="Times New Roman"/>
          <w:bCs/>
          <w:iCs/>
          <w:sz w:val="28"/>
          <w:szCs w:val="28"/>
        </w:rPr>
        <w:t xml:space="preserve"> оплату </w:t>
      </w:r>
      <w:r w:rsidRPr="00C109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2530">
        <w:rPr>
          <w:rFonts w:ascii="Times New Roman" w:hAnsi="Times New Roman" w:cs="Times New Roman"/>
          <w:bCs/>
          <w:iCs/>
          <w:sz w:val="28"/>
          <w:szCs w:val="28"/>
        </w:rPr>
        <w:t>юридических услуг, приобретение сувенирной продукции, аттестации рабочих мест системы «112» - 56,9 тыс. рублей;</w:t>
      </w:r>
    </w:p>
    <w:p w:rsidR="00912530" w:rsidRDefault="00912530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иные расходы по учреждениям, финансируемым из районного бюджета – 228,9 тыс. рублей.</w:t>
      </w:r>
    </w:p>
    <w:p w:rsidR="00C10936" w:rsidRDefault="00C10936" w:rsidP="00C10936">
      <w:pPr>
        <w:tabs>
          <w:tab w:val="left" w:pos="1020"/>
        </w:tabs>
        <w:rPr>
          <w:sz w:val="28"/>
          <w:szCs w:val="28"/>
        </w:rPr>
      </w:pPr>
    </w:p>
    <w:p w:rsidR="00C87870" w:rsidRDefault="00C87870" w:rsidP="00C10936">
      <w:pPr>
        <w:tabs>
          <w:tab w:val="left" w:pos="1020"/>
        </w:tabs>
        <w:rPr>
          <w:sz w:val="28"/>
          <w:szCs w:val="28"/>
        </w:rPr>
      </w:pPr>
    </w:p>
    <w:p w:rsidR="00C87870" w:rsidRDefault="00C87870" w:rsidP="00C10936">
      <w:pPr>
        <w:tabs>
          <w:tab w:val="left" w:pos="1020"/>
        </w:tabs>
        <w:rPr>
          <w:sz w:val="28"/>
          <w:szCs w:val="28"/>
        </w:rPr>
      </w:pPr>
    </w:p>
    <w:p w:rsidR="00987623" w:rsidRPr="00912530" w:rsidRDefault="0091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2530">
        <w:rPr>
          <w:rFonts w:ascii="Times New Roman" w:hAnsi="Times New Roman" w:cs="Times New Roman"/>
          <w:sz w:val="28"/>
          <w:szCs w:val="28"/>
        </w:rPr>
        <w:t xml:space="preserve">    Начальник Финансового отдела:                      С.Н.Жигалова</w:t>
      </w:r>
    </w:p>
    <w:sectPr w:rsidR="00987623" w:rsidRPr="00912530" w:rsidSect="00B5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5D4"/>
    <w:multiLevelType w:val="hybridMultilevel"/>
    <w:tmpl w:val="76540A70"/>
    <w:lvl w:ilvl="0" w:tplc="4BAC5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936"/>
    <w:rsid w:val="00415CD8"/>
    <w:rsid w:val="005A4BBF"/>
    <w:rsid w:val="00622223"/>
    <w:rsid w:val="00912530"/>
    <w:rsid w:val="00987623"/>
    <w:rsid w:val="009E2208"/>
    <w:rsid w:val="00A940F0"/>
    <w:rsid w:val="00B55FC9"/>
    <w:rsid w:val="00C10936"/>
    <w:rsid w:val="00C6031B"/>
    <w:rsid w:val="00C87870"/>
    <w:rsid w:val="00D43FB9"/>
    <w:rsid w:val="00D4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C9"/>
  </w:style>
  <w:style w:type="paragraph" w:styleId="1">
    <w:name w:val="heading 1"/>
    <w:basedOn w:val="a"/>
    <w:next w:val="a"/>
    <w:link w:val="10"/>
    <w:qFormat/>
    <w:rsid w:val="00C109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936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List Paragraph"/>
    <w:basedOn w:val="a"/>
    <w:uiPriority w:val="34"/>
    <w:qFormat/>
    <w:rsid w:val="00415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Fin-12</dc:creator>
  <cp:keywords/>
  <dc:description/>
  <cp:lastModifiedBy>Чурсина</cp:lastModifiedBy>
  <cp:revision>4</cp:revision>
  <dcterms:created xsi:type="dcterms:W3CDTF">2020-01-29T06:19:00Z</dcterms:created>
  <dcterms:modified xsi:type="dcterms:W3CDTF">2020-10-28T10:05:00Z</dcterms:modified>
</cp:coreProperties>
</file>